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846385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846385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14"/>
          <w:szCs w:val="14"/>
          <w:u w:val="single"/>
        </w:rPr>
      </w:pPr>
    </w:p>
    <w:p w:rsidR="00846385" w:rsidRPr="00846385" w:rsidRDefault="00846385" w:rsidP="00846385">
      <w:pPr>
        <w:bidi/>
        <w:spacing w:after="200" w:line="276" w:lineRule="auto"/>
        <w:jc w:val="center"/>
        <w:rPr>
          <w:rFonts w:asciiTheme="minorBidi" w:eastAsia="Calibri" w:hAnsiTheme="minorBidi"/>
          <w:b/>
          <w:bCs/>
          <w:color w:val="1D2129"/>
          <w:sz w:val="28"/>
          <w:szCs w:val="28"/>
          <w:shd w:val="clear" w:color="auto" w:fill="FFFFFF"/>
        </w:rPr>
      </w:pPr>
      <w:r w:rsidRPr="00846385">
        <w:rPr>
          <w:rFonts w:asciiTheme="minorBidi" w:eastAsia="Calibri" w:hAnsiTheme="minorBidi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7pt;margin-top:0;width:83.9pt;height:75.6pt;z-index:251658240;mso-position-vertical:top">
            <v:imagedata r:id="rId6" o:title=""/>
            <w10:wrap type="topAndBottom"/>
          </v:shape>
          <o:OLEObject Type="Embed" ProgID="Imaging.Document" ShapeID="_x0000_s1026" DrawAspect="Content" ObjectID="_1619339913" r:id="rId7"/>
        </w:object>
      </w:r>
      <w:r w:rsidRPr="00846385">
        <w:rPr>
          <w:rFonts w:asciiTheme="minorBidi" w:eastAsia="Calibri" w:hAnsiTheme="minorBidi"/>
          <w:b/>
          <w:bCs/>
          <w:color w:val="1D2129"/>
          <w:sz w:val="32"/>
          <w:szCs w:val="32"/>
          <w:shd w:val="clear" w:color="auto" w:fill="FFFFFF"/>
          <w:rtl/>
        </w:rPr>
        <w:t>گرامی باد اول ماه مه؛ روز جهانی کارگر</w:t>
      </w:r>
      <w:bookmarkStart w:id="0" w:name="_GoBack"/>
      <w:bookmarkEnd w:id="0"/>
    </w:p>
    <w:p w:rsidR="00846385" w:rsidRPr="00846385" w:rsidRDefault="00846385" w:rsidP="00846385">
      <w:pPr>
        <w:bidi/>
        <w:spacing w:after="200" w:line="276" w:lineRule="auto"/>
        <w:rPr>
          <w:rFonts w:asciiTheme="minorBidi" w:eastAsia="Calibri" w:hAnsiTheme="minorBidi"/>
          <w:color w:val="1D2129"/>
          <w:sz w:val="28"/>
          <w:szCs w:val="28"/>
          <w:shd w:val="clear" w:color="auto" w:fill="FFFFFF"/>
        </w:rPr>
      </w:pP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>روز جهانی کارگر ، روز طبقه‌ای است که بارِ تولید را بر دوش می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</w:rPr>
        <w:softHyphen/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>کشد اما خود از مواهب آن بی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</w:rPr>
        <w:softHyphen/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>بهره‌ترین است. کارگران در این روز ، همبستگی و همصدایی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شان را در سراسر جهان پای می کوبند و خواست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های دیرین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 xml:space="preserve">شان برای عدالت و آزادی را با صدایی رسا فریاد می کشند. </w:t>
      </w:r>
    </w:p>
    <w:p w:rsidR="00846385" w:rsidRPr="00846385" w:rsidRDefault="00846385" w:rsidP="00846385">
      <w:pPr>
        <w:bidi/>
        <w:spacing w:after="200" w:line="276" w:lineRule="auto"/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</w:pP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>جنبش کارگری از جایگاهِ این مطالبات، مفهوم انسانی و عام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اش را در زیستِ سایر طبقات تحت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ستم گسترش داده است. بسیاری از آرمان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 xml:space="preserve">های بشر ، از این مسیر و با تاثیرپذیری از اعتلای جنبش کارگری </w:t>
      </w:r>
      <w:r w:rsidRPr="00846385">
        <w:rPr>
          <w:rFonts w:asciiTheme="minorBidi" w:eastAsia="Calibri" w:hAnsiTheme="minorBidi"/>
          <w:color w:val="000000"/>
          <w:sz w:val="28"/>
          <w:szCs w:val="28"/>
          <w:shd w:val="clear" w:color="auto" w:fill="FFFFFF"/>
          <w:rtl/>
        </w:rPr>
        <w:t>بنیان نهاده شده یا تعمیق یافته است. خواست</w:t>
      </w:r>
      <w:r w:rsidRPr="00846385">
        <w:rPr>
          <w:rFonts w:asciiTheme="minorBidi" w:eastAsia="Calibri" w:hAnsiTheme="minorBidi"/>
          <w:color w:val="000000"/>
          <w:sz w:val="28"/>
          <w:szCs w:val="28"/>
          <w:shd w:val="clear" w:color="auto" w:fill="FFFFFF"/>
          <w:rtl/>
        </w:rPr>
        <w:softHyphen/>
        <w:t xml:space="preserve">های انسانِ امروز برای آزادی بیان، برابری حقوق زنان و مردان، مبارزه برای لغو مجازات اعدام، حقوق کودکان، آموزش همگانی 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 xml:space="preserve">و رایگان، مبارزه با کار اجباری و .... پیوندی تنگاتنگ با مطالبات کارگران دارند. بنابراین سرنوشتِ نویسندگان و افراد و اقشارِ دیگر جامعه، به طور واقعی، از طریق همین آلام و آرزوهای مشترک با 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  <w:lang w:bidi="fa-IR"/>
        </w:rPr>
        <w:t xml:space="preserve">جنبش 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 xml:space="preserve">کارگری گره خورده است. </w:t>
      </w:r>
    </w:p>
    <w:p w:rsidR="00846385" w:rsidRPr="00846385" w:rsidRDefault="00846385" w:rsidP="00846385">
      <w:pPr>
        <w:bidi/>
        <w:spacing w:after="200" w:line="276" w:lineRule="auto"/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</w:pP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>رشد کیفی جنبش کارگری ایران در سال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های اخیر و خواستِ عمومی کارگران برای ایجاد تشکل های مستقل و در چشم اندازی وسیع تر، ایجاد تشکل سراسری و فراگیر، علاوه بر درخواست های صنفی، مطالبات عمومی جامعه را برای عدالت و آزادی پررنگ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تر کرده است. همچنین باید اذعان داشت که عقوبت چنین رویکردی، بیش از همه، بر گرده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 xml:space="preserve">ی کارگران و معترضانی از سنخ اسماعیل بخشی نقش فقر و شلاق بسته است. </w:t>
      </w:r>
    </w:p>
    <w:p w:rsidR="00846385" w:rsidRPr="00846385" w:rsidRDefault="00846385" w:rsidP="00846385">
      <w:pPr>
        <w:bidi/>
        <w:spacing w:after="200" w:line="276" w:lineRule="auto"/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</w:pP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>کانون نویسندگان ایران ضمن شادباشِ اول ماه مه به کارگران ایران و جهان ، خواهان آزادی همه‌ی فعالان کارگری و نویسندگان و روزنامه‌نگاران در بند، و دیگر زندانیان سیاسی و عقیدتی است. همچنین، به همین مناسبت، خواهان به رسمیت شناختن عملی و واقعی حق آزادی بیان و اعتصاب، برای همه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ی گروه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های اجتماعی، بویژه آنهایی</w:t>
      </w: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softHyphen/>
        <w:t>ست که در وضعیت مصیبت بار معیشتی موجود، قربانیان اصلیِ رکود اقتصادی و حتا بلایای طبیعی هستند.</w:t>
      </w:r>
    </w:p>
    <w:p w:rsidR="00846385" w:rsidRPr="00846385" w:rsidRDefault="00846385" w:rsidP="00846385">
      <w:pPr>
        <w:bidi/>
        <w:spacing w:after="200" w:line="276" w:lineRule="auto"/>
        <w:jc w:val="center"/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</w:pPr>
      <w:r w:rsidRPr="00846385">
        <w:rPr>
          <w:rFonts w:asciiTheme="minorBidi" w:eastAsia="Calibri" w:hAnsiTheme="minorBidi"/>
          <w:color w:val="1D2129"/>
          <w:sz w:val="28"/>
          <w:szCs w:val="28"/>
          <w:shd w:val="clear" w:color="auto" w:fill="FFFFFF"/>
          <w:rtl/>
        </w:rPr>
        <w:t>کانون نویسندگان ایران</w:t>
      </w:r>
    </w:p>
    <w:p w:rsidR="00846385" w:rsidRPr="00846385" w:rsidRDefault="00846385" w:rsidP="00846385">
      <w:pPr>
        <w:bidi/>
        <w:spacing w:after="200" w:line="276" w:lineRule="auto"/>
        <w:jc w:val="center"/>
        <w:rPr>
          <w:rFonts w:asciiTheme="minorBidi" w:eastAsia="Calibri" w:hAnsiTheme="minorBidi"/>
          <w:sz w:val="28"/>
          <w:szCs w:val="28"/>
          <w:rtl/>
        </w:rPr>
      </w:pPr>
      <w:r w:rsidRPr="00846385">
        <w:rPr>
          <w:rFonts w:asciiTheme="minorBidi" w:eastAsia="Calibri" w:hAnsiTheme="minorBidi"/>
          <w:sz w:val="28"/>
          <w:szCs w:val="28"/>
          <w:rtl/>
        </w:rPr>
        <w:t>11 اردیبهشت 1398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846385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96DC30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2019-05-14T18:52:00Z</dcterms:created>
  <dcterms:modified xsi:type="dcterms:W3CDTF">2019-05-14T18:52:00Z</dcterms:modified>
</cp:coreProperties>
</file>